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uppressAutoHyphens w:val="true"/>
        <w:spacing w:before="0" w:after="0" w:line="240"/>
        <w:ind w:right="0" w:left="0" w:firstLine="0"/>
        <w:jc w:val="left"/>
        <w:rPr>
          <w:rFonts w:ascii="Liberation Serif;Times New Roma" w:hAnsi="Liberation Serif;Times New Roma" w:cs="Liberation Serif;Times New Roma" w:eastAsia="Liberation Serif;Times New Roma"/>
          <w:color w:val="auto"/>
          <w:spacing w:val="0"/>
          <w:position w:val="0"/>
          <w:sz w:val="28"/>
          <w:shd w:fill="auto" w:val="clear"/>
        </w:rPr>
      </w:pPr>
    </w:p>
    <w:p>
      <w:pPr>
        <w:suppressAutoHyphens w:val="true"/>
        <w:spacing w:before="0" w:after="0" w:line="240"/>
        <w:ind w:right="0" w:left="0" w:firstLine="0"/>
        <w:jc w:val="left"/>
        <w:rPr>
          <w:rFonts w:ascii="Arial" w:hAnsi="Arial" w:cs="Arial" w:eastAsia="Arial"/>
          <w:b/>
          <w:color w:val="auto"/>
          <w:spacing w:val="0"/>
          <w:position w:val="0"/>
          <w:sz w:val="24"/>
          <w:shd w:fill="auto" w:val="clear"/>
        </w:rPr>
      </w:pPr>
    </w:p>
    <w:p>
      <w:pPr>
        <w:suppressAutoHyphens w:val="true"/>
        <w:spacing w:before="0" w:after="0" w:line="240"/>
        <w:ind w:right="0" w:left="0" w:firstLine="0"/>
        <w:jc w:val="left"/>
        <w:rPr>
          <w:rFonts w:ascii="Arial" w:hAnsi="Arial" w:cs="Arial" w:eastAsia="Arial"/>
          <w:b/>
          <w:color w:val="auto"/>
          <w:spacing w:val="0"/>
          <w:position w:val="0"/>
          <w:sz w:val="24"/>
          <w:shd w:fill="auto" w:val="clear"/>
        </w:rPr>
      </w:pPr>
    </w:p>
    <w:p>
      <w:pPr>
        <w:suppressAutoHyphens w:val="true"/>
        <w:spacing w:before="0" w:after="0" w:line="240"/>
        <w:ind w:right="0" w:left="0" w:firstLine="0"/>
        <w:jc w:val="left"/>
        <w:rPr>
          <w:rFonts w:ascii="Arial" w:hAnsi="Arial" w:cs="Arial" w:eastAsia="Arial"/>
          <w:b/>
          <w:color w:val="auto"/>
          <w:spacing w:val="0"/>
          <w:position w:val="0"/>
          <w:sz w:val="24"/>
          <w:shd w:fill="auto" w:val="clear"/>
        </w:rPr>
      </w:pPr>
    </w:p>
    <w:p>
      <w:pPr>
        <w:suppressAutoHyphens w:val="true"/>
        <w:spacing w:before="0" w:after="0" w:line="240"/>
        <w:ind w:right="0" w:left="0" w:firstLine="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Nerve Grafting</w:t>
      </w:r>
      <w:r>
        <w:rPr>
          <w:rFonts w:ascii="SimSun" w:hAnsi="SimSun" w:cs="SimSun" w:eastAsia="SimSun"/>
          <w:b/>
          <w:color w:val="auto"/>
          <w:spacing w:val="0"/>
          <w:position w:val="0"/>
          <w:sz w:val="24"/>
          <w:shd w:fill="auto" w:val="clear"/>
        </w:rPr>
        <w:t xml:space="preserve">－</w:t>
      </w:r>
      <w:r>
        <w:rPr>
          <w:rFonts w:ascii="Arial" w:hAnsi="Arial" w:cs="Arial" w:eastAsia="Arial"/>
          <w:b/>
          <w:color w:val="auto"/>
          <w:spacing w:val="0"/>
          <w:position w:val="0"/>
          <w:sz w:val="24"/>
          <w:shd w:fill="auto" w:val="clear"/>
        </w:rPr>
        <w:t xml:space="preserve">Experimental Study and Clinical Cases</w:t>
      </w:r>
    </w:p>
    <w:p>
      <w:pPr>
        <w:suppressAutoHyphens w:val="true"/>
        <w:spacing w:before="0" w:after="0" w:line="240"/>
        <w:ind w:right="0" w:left="0" w:firstLine="0"/>
        <w:jc w:val="left"/>
        <w:rPr>
          <w:rFonts w:ascii="Arial" w:hAnsi="Arial" w:cs="Arial" w:eastAsia="Arial"/>
          <w:color w:val="auto"/>
          <w:spacing w:val="0"/>
          <w:position w:val="0"/>
          <w:sz w:val="24"/>
          <w:shd w:fill="auto" w:val="clear"/>
        </w:rPr>
      </w:pPr>
    </w:p>
    <w:p>
      <w:pPr>
        <w:suppressAutoHyphens w:val="true"/>
        <w:spacing w:before="0" w:after="0" w:line="240"/>
        <w:ind w:right="0" w:left="0" w:firstLine="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Yoshiki  Yamano  MD, PhD.</w:t>
      </w:r>
    </w:p>
    <w:p>
      <w:pPr>
        <w:suppressAutoHyphens w:val="true"/>
        <w:spacing w:before="0" w:after="0" w:line="240"/>
        <w:ind w:right="0" w:left="0" w:firstLine="0"/>
        <w:jc w:val="left"/>
        <w:rPr>
          <w:rFonts w:ascii="Arial" w:hAnsi="Arial" w:cs="Arial" w:eastAsia="Arial"/>
          <w:color w:val="auto"/>
          <w:spacing w:val="0"/>
          <w:position w:val="0"/>
          <w:sz w:val="24"/>
          <w:shd w:fill="auto" w:val="clear"/>
        </w:rPr>
      </w:pPr>
    </w:p>
    <w:p>
      <w:pPr>
        <w:suppressAutoHyphens w:val="true"/>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Prof. emeritus, Osaka City Graduate University</w:t>
      </w:r>
    </w:p>
    <w:p>
      <w:pPr>
        <w:suppressAutoHyphens w:val="true"/>
        <w:spacing w:before="0" w:after="0" w:line="240"/>
        <w:ind w:right="0" w:left="0" w:firstLine="140"/>
        <w:jc w:val="left"/>
        <w:rPr>
          <w:rFonts w:ascii="Arial" w:hAnsi="Arial" w:cs="Arial" w:eastAsia="Arial"/>
          <w:color w:val="auto"/>
          <w:spacing w:val="0"/>
          <w:position w:val="0"/>
          <w:sz w:val="24"/>
          <w:shd w:fill="auto" w:val="clear"/>
        </w:rPr>
      </w:pPr>
    </w:p>
    <w:p>
      <w:pPr>
        <w:suppressAutoHyphens w:val="true"/>
        <w:spacing w:before="0" w:after="0" w:line="240"/>
        <w:ind w:right="0" w:left="0" w:firstLine="140"/>
        <w:jc w:val="both"/>
        <w:rPr>
          <w:rFonts w:ascii="Arial" w:hAnsi="Arial" w:cs="Arial" w:eastAsia="Arial"/>
          <w:color w:val="auto"/>
          <w:spacing w:val="0"/>
          <w:position w:val="0"/>
          <w:sz w:val="24"/>
          <w:shd w:fill="auto" w:val="clear"/>
        </w:rPr>
      </w:pPr>
    </w:p>
    <w:p>
      <w:pPr>
        <w:suppressAutoHyphens w:val="true"/>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For the various cases of large nerve defect, the nerve grafting using cutaneous nerve is a useful method especially to recover motor function now a day. I have done more than 30 cases of nerve grafts for these large defect of important nerves. In limited cases vascularized nerve grafting was done. The vascularized composite graft was done in nerve graft site if there are too much scar tissue.</w:t>
      </w:r>
    </w:p>
    <w:p>
      <w:pPr>
        <w:suppressAutoHyphens w:val="true"/>
        <w:spacing w:before="0" w:after="0" w:line="240"/>
        <w:ind w:right="0" w:left="0" w:firstLine="0"/>
        <w:jc w:val="both"/>
        <w:rPr>
          <w:rFonts w:ascii="Arial" w:hAnsi="Arial" w:cs="Arial" w:eastAsia="Arial"/>
          <w:color w:val="auto"/>
          <w:spacing w:val="0"/>
          <w:position w:val="0"/>
          <w:sz w:val="24"/>
          <w:shd w:fill="auto" w:val="clear"/>
        </w:rPr>
      </w:pPr>
      <w:r>
        <w:rPr>
          <w:rFonts w:ascii="SimSun" w:hAnsi="SimSun" w:cs="SimSun" w:eastAsia="SimSun"/>
          <w:color w:val="auto"/>
          <w:spacing w:val="0"/>
          <w:position w:val="0"/>
          <w:sz w:val="24"/>
          <w:shd w:fill="auto" w:val="clear"/>
        </w:rPr>
        <w:t xml:space="preserve">　　　</w:t>
      </w:r>
    </w:p>
    <w:p>
      <w:pPr>
        <w:suppressAutoHyphens w:val="true"/>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To elucidate nerve regeneration and recovery after nerve grafting, I have studied electrophysiological examination in clinical cases and electrophysiological and histological examination in experimental nerve grafting.</w:t>
      </w:r>
    </w:p>
    <w:p>
      <w:pPr>
        <w:suppressAutoHyphens w:val="true"/>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p>
    <w:p>
      <w:pPr>
        <w:suppressAutoHyphens w:val="true"/>
        <w:spacing w:before="0" w:after="0" w:line="240"/>
        <w:ind w:right="0" w:left="0" w:firstLine="0"/>
        <w:jc w:val="both"/>
        <w:rPr>
          <w:rFonts w:ascii="Arial" w:hAnsi="Arial" w:cs="Arial" w:eastAsia="Arial"/>
          <w:color w:val="CC0000"/>
          <w:spacing w:val="0"/>
          <w:position w:val="0"/>
          <w:sz w:val="24"/>
          <w:shd w:fill="auto" w:val="clear"/>
        </w:rPr>
      </w:pPr>
      <w:r>
        <w:rPr>
          <w:rFonts w:ascii="Arial" w:hAnsi="Arial" w:cs="Arial" w:eastAsia="Arial"/>
          <w:color w:val="auto"/>
          <w:spacing w:val="0"/>
          <w:position w:val="0"/>
          <w:sz w:val="24"/>
          <w:shd w:fill="auto" w:val="clear"/>
        </w:rPr>
        <w:t xml:space="preserve">From clinical and experimental studies nerve recovery will be expected more than 75% that of normal. To improve the recovery of nerve graft, it is necessary to good blood supply to surrounding tissues of grafted nerve and to increase the number and myelin thickness of regenerated nerve fibers. </w:t>
      </w:r>
    </w:p>
    <w:p>
      <w:pPr>
        <w:suppressAutoHyphens w:val="true"/>
        <w:spacing w:before="0" w:after="0" w:line="240"/>
        <w:ind w:right="0" w:left="0" w:firstLine="0"/>
        <w:jc w:val="both"/>
        <w:rPr>
          <w:rFonts w:ascii="Arial" w:hAnsi="Arial" w:cs="Arial" w:eastAsia="Arial"/>
          <w:color w:val="CC0000"/>
          <w:spacing w:val="0"/>
          <w:position w:val="0"/>
          <w:sz w:val="24"/>
          <w:shd w:fill="auto" w:val="clear"/>
        </w:rPr>
      </w:pPr>
    </w:p>
    <w:p>
      <w:pPr>
        <w:suppressAutoHyphens w:val="true"/>
        <w:spacing w:before="0" w:after="0" w:line="240"/>
        <w:ind w:right="0" w:left="0" w:firstLine="0"/>
        <w:jc w:val="left"/>
        <w:rPr>
          <w:rFonts w:ascii="Arial" w:hAnsi="Arial" w:cs="Arial" w:eastAsia="Arial"/>
          <w:color w:val="CC0000"/>
          <w:spacing w:val="0"/>
          <w:position w:val="0"/>
          <w:sz w:val="24"/>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